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00" w:rsidRDefault="00DA7100" w:rsidP="00DA7100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</w:pPr>
    </w:p>
    <w:p w:rsidR="00DA7100" w:rsidRDefault="00DA7100" w:rsidP="00DA7100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</w:pPr>
      <w:bookmarkStart w:id="0" w:name="_GoBack"/>
    </w:p>
    <w:p w:rsidR="00DA7100" w:rsidRDefault="00DA7100" w:rsidP="00DA7100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</w:pPr>
      <w:proofErr w:type="spellStart"/>
      <w:r w:rsidRPr="00DA7100">
        <w:rPr>
          <w:rFonts w:ascii="Arial" w:eastAsia="Times New Roman" w:hAnsi="Arial" w:cs="Arial"/>
          <w:b/>
          <w:bCs/>
          <w:color w:val="888888"/>
          <w:sz w:val="29"/>
          <w:szCs w:val="29"/>
          <w:shd w:val="clear" w:color="auto" w:fill="FFFFFF"/>
          <w:lang w:eastAsia="es-MX"/>
        </w:rPr>
        <w:t>Safe</w:t>
      </w:r>
      <w:proofErr w:type="spellEnd"/>
      <w:r w:rsidRPr="00DA7100">
        <w:rPr>
          <w:rFonts w:ascii="Arial" w:eastAsia="Times New Roman" w:hAnsi="Arial" w:cs="Arial"/>
          <w:b/>
          <w:bCs/>
          <w:color w:val="888888"/>
          <w:sz w:val="29"/>
          <w:szCs w:val="29"/>
          <w:shd w:val="clear" w:color="auto" w:fill="FFFFFF"/>
          <w:lang w:eastAsia="es-MX"/>
        </w:rPr>
        <w:t xml:space="preserve"> &amp; Stop</w:t>
      </w:r>
      <w:r w:rsidRPr="00DA7100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  <w:t xml:space="preserve"> </w:t>
      </w:r>
    </w:p>
    <w:bookmarkEnd w:id="0"/>
    <w:p w:rsidR="00DA7100" w:rsidRDefault="00DA7100" w:rsidP="00DA7100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</w:pPr>
    </w:p>
    <w:p w:rsidR="00DA7100" w:rsidRPr="00DA7100" w:rsidRDefault="00DA7100" w:rsidP="00DA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A7100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  <w:t>Sistema de asistencia de maniobra trasera activa</w:t>
      </w:r>
      <w:r w:rsidRPr="00DA7100">
        <w:rPr>
          <w:rFonts w:ascii="Arial" w:eastAsia="Times New Roman" w:hAnsi="Arial" w:cs="Arial"/>
          <w:b/>
          <w:bCs/>
          <w:color w:val="888888"/>
          <w:sz w:val="29"/>
          <w:szCs w:val="29"/>
          <w:shd w:val="clear" w:color="auto" w:fill="FFFFFF"/>
          <w:lang w:eastAsia="es-MX"/>
        </w:rPr>
        <w:t> </w:t>
      </w:r>
      <w:proofErr w:type="spellStart"/>
      <w:r w:rsidRPr="00DA7100">
        <w:rPr>
          <w:rFonts w:ascii="Arial" w:eastAsia="Times New Roman" w:hAnsi="Arial" w:cs="Arial"/>
          <w:b/>
          <w:bCs/>
          <w:color w:val="888888"/>
          <w:sz w:val="29"/>
          <w:szCs w:val="29"/>
          <w:shd w:val="clear" w:color="auto" w:fill="FFFFFF"/>
          <w:lang w:eastAsia="es-MX"/>
        </w:rPr>
        <w:t>Safe</w:t>
      </w:r>
      <w:proofErr w:type="spellEnd"/>
      <w:r w:rsidRPr="00DA7100">
        <w:rPr>
          <w:rFonts w:ascii="Arial" w:eastAsia="Times New Roman" w:hAnsi="Arial" w:cs="Arial"/>
          <w:b/>
          <w:bCs/>
          <w:color w:val="888888"/>
          <w:sz w:val="29"/>
          <w:szCs w:val="29"/>
          <w:shd w:val="clear" w:color="auto" w:fill="FFFFFF"/>
          <w:lang w:eastAsia="es-MX"/>
        </w:rPr>
        <w:t xml:space="preserve"> &amp; Stop detecta un obstáculo en el área de maniobra, </w:t>
      </w:r>
      <w:r w:rsidRPr="00DA7100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  <w:t>se alerta al conductor mediante señales acústicas y visuales, las funciones de desaceleración automática y el bloqueo se activan, evitando así el riesgo de colisión. </w:t>
      </w:r>
    </w:p>
    <w:p w:rsidR="00DA7100" w:rsidRPr="00DA7100" w:rsidRDefault="00DA7100" w:rsidP="00DA71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DA7100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DA7100" w:rsidRPr="00DA7100" w:rsidRDefault="00DA7100" w:rsidP="00DA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A7100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  <w:t>Cada vez que el sensor ultrasónico ubicado en la parte trasera del vehículo detecta un obstáculo, le advierte al conductor mediante señales acústicas y visuales emitidas por la pantalla colocada en la cabina; la desaceleración y el bloqueo se activan automáticamente, evitando el riesgo de colisión.</w:t>
      </w:r>
    </w:p>
    <w:p w:rsidR="00DA7100" w:rsidRPr="00DA7100" w:rsidRDefault="00DA7100" w:rsidP="00DA71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DA7100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DA7100" w:rsidRPr="00DA7100" w:rsidRDefault="00DA7100" w:rsidP="00DA71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DA7100"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es-MX"/>
        </w:rPr>
        <w:drawing>
          <wp:inline distT="0" distB="0" distL="0" distR="0">
            <wp:extent cx="4171950" cy="1985550"/>
            <wp:effectExtent l="0" t="0" r="0" b="0"/>
            <wp:docPr id="1" name="Imagen 1" descr="SAFE STOP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 STOP 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188" cy="199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00" w:rsidRPr="00DA7100" w:rsidRDefault="00DA7100" w:rsidP="00DA71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DA7100">
        <w:rPr>
          <w:rFonts w:ascii="Arial" w:eastAsia="Times New Roman" w:hAnsi="Arial" w:cs="Arial"/>
          <w:b/>
          <w:bCs/>
          <w:color w:val="888888"/>
          <w:sz w:val="29"/>
          <w:szCs w:val="29"/>
          <w:lang w:eastAsia="es-MX"/>
        </w:rPr>
        <w:t>Componentes:</w:t>
      </w:r>
    </w:p>
    <w:p w:rsidR="00DA7100" w:rsidRPr="00DA7100" w:rsidRDefault="00DA7100" w:rsidP="00DA7100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DA7100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Sensor </w:t>
      </w:r>
      <w:proofErr w:type="spellStart"/>
      <w:r w:rsidRPr="00DA7100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CySens</w:t>
      </w:r>
      <w:proofErr w:type="spellEnd"/>
      <w:r w:rsidRPr="00DA7100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 ultrasónico: sensor patentado capaz de detectar de manera consistente y confiable cualquier objeto de hasta 4 metros; Las secciones laterales permiten la detección de obstáculos hasta 1,5 metros. Los parámetros de detección de distancia de ralentización y bloqueo pueden ajustarse de acuerdo con los requisitos de detección del conductor, las secciones de detección laterales pueden activarse / desactivarse. El sensor es capaz de detectar de manera consistente y confiable un objeto hasta 4 metros perpendicularmente desde el punto de emisión. La combinación de secciones centrales y laterales genera una </w:t>
      </w:r>
      <w:r w:rsidRPr="00DA7100">
        <w:rPr>
          <w:rFonts w:ascii="Arial" w:eastAsia="Times New Roman" w:hAnsi="Arial" w:cs="Arial"/>
          <w:color w:val="333333"/>
          <w:sz w:val="29"/>
          <w:szCs w:val="29"/>
          <w:lang w:eastAsia="es-MX"/>
        </w:rPr>
        <w:lastRenderedPageBreak/>
        <w:t>cobertura de detección de aproximadamente 180 ° con respecto a la parte trasera del camión.</w:t>
      </w:r>
    </w:p>
    <w:p w:rsidR="00DA7100" w:rsidRPr="00DA7100" w:rsidRDefault="00DA7100" w:rsidP="00DA7100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DA7100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Pantalla </w:t>
      </w:r>
      <w:proofErr w:type="spellStart"/>
      <w:r w:rsidRPr="00DA7100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MiniMind</w:t>
      </w:r>
      <w:proofErr w:type="spellEnd"/>
      <w:r w:rsidRPr="00DA7100">
        <w:rPr>
          <w:rFonts w:ascii="Arial" w:eastAsia="Times New Roman" w:hAnsi="Arial" w:cs="Arial"/>
          <w:color w:val="333333"/>
          <w:sz w:val="29"/>
          <w:szCs w:val="29"/>
          <w:lang w:eastAsia="es-MX"/>
        </w:rPr>
        <w:t xml:space="preserve"> avanzada: la pantalla avanzada puede considerarse el núcleo del sistema. Funciona como una unidad central que procesa las señales entrantes recibidas del sensor, lo que proporciona al operador señales visuales y acústicas. Extremadamente compacto (40x130x36mm) se puede instalar fácilmente en la cabina.</w:t>
      </w:r>
    </w:p>
    <w:p w:rsidR="00F945DA" w:rsidRDefault="00F945DA"/>
    <w:sectPr w:rsidR="00F945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5487"/>
    <w:multiLevelType w:val="multilevel"/>
    <w:tmpl w:val="108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00"/>
    <w:rsid w:val="00DA7100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D9A24-072E-4B7E-AC42-52DB337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71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6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8713">
                  <w:marLeft w:val="0"/>
                  <w:marRight w:val="0"/>
                  <w:marTop w:val="0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6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Pérez</dc:creator>
  <cp:keywords/>
  <dc:description/>
  <cp:lastModifiedBy>Alex Pérez</cp:lastModifiedBy>
  <cp:revision>1</cp:revision>
  <dcterms:created xsi:type="dcterms:W3CDTF">2020-05-21T18:57:00Z</dcterms:created>
  <dcterms:modified xsi:type="dcterms:W3CDTF">2020-05-21T19:00:00Z</dcterms:modified>
</cp:coreProperties>
</file>